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B214" w14:textId="77777777" w:rsidR="00CE7EDC" w:rsidRPr="005504FB" w:rsidRDefault="00CE7EDC" w:rsidP="00CE7EDC"/>
    <w:p w14:paraId="16EAB217" w14:textId="77777777" w:rsidR="00CE7EDC" w:rsidRPr="00A839D1" w:rsidRDefault="00CE7EDC" w:rsidP="00CE7EDC">
      <w:pPr>
        <w:jc w:val="center"/>
        <w:rPr>
          <w:rFonts w:ascii="Arial" w:hAnsi="Arial" w:cs="Arial"/>
          <w:sz w:val="20"/>
          <w:szCs w:val="20"/>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4888"/>
        <w:gridCol w:w="4888"/>
      </w:tblGrid>
      <w:tr w:rsidR="00A21F63" w:rsidRPr="00A839D1" w14:paraId="16EAB21E" w14:textId="77777777" w:rsidTr="00A21F63">
        <w:trPr>
          <w:trHeight w:val="624"/>
        </w:trPr>
        <w:tc>
          <w:tcPr>
            <w:tcW w:w="4888" w:type="dxa"/>
          </w:tcPr>
          <w:p w14:paraId="148F5E55"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Music</w:t>
            </w:r>
          </w:p>
          <w:p w14:paraId="5B229109" w14:textId="77777777" w:rsidR="00A21F63" w:rsidRPr="00A839D1"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[Graphic: Importance of Networking]</w:t>
            </w:r>
          </w:p>
          <w:p w14:paraId="536959B8" w14:textId="77777777" w:rsidR="00A21F63" w:rsidRPr="00A839D1" w:rsidRDefault="00A21F63" w:rsidP="00CE7EDC">
            <w:pPr>
              <w:rPr>
                <w:rFonts w:ascii="Arial" w:hAnsi="Arial" w:cs="Arial"/>
                <w:sz w:val="20"/>
                <w:szCs w:val="20"/>
              </w:rPr>
            </w:pPr>
          </w:p>
        </w:tc>
        <w:tc>
          <w:tcPr>
            <w:tcW w:w="4888" w:type="dxa"/>
          </w:tcPr>
          <w:p w14:paraId="16EAB218" w14:textId="037C522E" w:rsidR="00A21F63" w:rsidRPr="00A839D1" w:rsidRDefault="00A21F63" w:rsidP="00CE7EDC">
            <w:pPr>
              <w:rPr>
                <w:rFonts w:ascii="Arial" w:hAnsi="Arial" w:cs="Arial"/>
                <w:sz w:val="20"/>
                <w:szCs w:val="20"/>
              </w:rPr>
            </w:pPr>
          </w:p>
          <w:p w14:paraId="16EAB219" w14:textId="77777777" w:rsidR="00A21F63" w:rsidRPr="00A839D1" w:rsidRDefault="00A21F63" w:rsidP="00CE7EDC">
            <w:pPr>
              <w:rPr>
                <w:rFonts w:ascii="Arial" w:hAnsi="Arial" w:cs="Arial"/>
                <w:sz w:val="20"/>
                <w:szCs w:val="20"/>
              </w:rPr>
            </w:pPr>
          </w:p>
          <w:p w14:paraId="16EAB21A" w14:textId="77777777" w:rsidR="00A21F63" w:rsidRPr="00A839D1" w:rsidRDefault="00A21F63" w:rsidP="00CE7EDC">
            <w:pPr>
              <w:rPr>
                <w:rFonts w:ascii="Arial" w:hAnsi="Arial" w:cs="Arial"/>
                <w:sz w:val="20"/>
                <w:szCs w:val="20"/>
              </w:rPr>
            </w:pPr>
          </w:p>
        </w:tc>
      </w:tr>
      <w:tr w:rsidR="00A21F63" w:rsidRPr="00A839D1" w14:paraId="16EAB223" w14:textId="77777777" w:rsidTr="00A21F63">
        <w:trPr>
          <w:trHeight w:val="1209"/>
        </w:trPr>
        <w:tc>
          <w:tcPr>
            <w:tcW w:w="4888" w:type="dxa"/>
          </w:tcPr>
          <w:p w14:paraId="3620B3BC" w14:textId="1F9BFF94"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w:t>
            </w:r>
            <w:r>
              <w:rPr>
                <w:rFonts w:ascii="Arial" w:hAnsi="Arial" w:cs="Arial"/>
                <w:color w:val="000000"/>
                <w:sz w:val="20"/>
                <w:szCs w:val="20"/>
              </w:rPr>
              <w:t>Graphic:</w:t>
            </w:r>
          </w:p>
          <w:p w14:paraId="3EA880CC" w14:textId="77777777"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 xml:space="preserve">Megan </w:t>
            </w:r>
            <w:proofErr w:type="spellStart"/>
            <w:r w:rsidRPr="00A839D1">
              <w:rPr>
                <w:rFonts w:ascii="Arial" w:hAnsi="Arial" w:cs="Arial"/>
                <w:color w:val="000000"/>
                <w:sz w:val="20"/>
                <w:szCs w:val="20"/>
              </w:rPr>
              <w:t>Elrath</w:t>
            </w:r>
            <w:proofErr w:type="spellEnd"/>
            <w:r w:rsidRPr="00A839D1">
              <w:rPr>
                <w:rFonts w:ascii="Arial" w:hAnsi="Arial" w:cs="Arial"/>
                <w:color w:val="000000"/>
                <w:sz w:val="20"/>
                <w:szCs w:val="20"/>
              </w:rPr>
              <w:t xml:space="preserve">, </w:t>
            </w:r>
          </w:p>
          <w:p w14:paraId="01612096" w14:textId="77777777"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 xml:space="preserve">Drexel University, </w:t>
            </w:r>
          </w:p>
          <w:p w14:paraId="5822DBE9" w14:textId="062BD77D" w:rsidR="00A21F63" w:rsidRPr="00A839D1"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Career Counselor]</w:t>
            </w:r>
          </w:p>
          <w:p w14:paraId="25CB56EB" w14:textId="77777777" w:rsidR="00A21F63" w:rsidRPr="00A839D1" w:rsidRDefault="00A21F63" w:rsidP="00CE7EDC">
            <w:pPr>
              <w:rPr>
                <w:rFonts w:ascii="Arial" w:hAnsi="Arial" w:cs="Arial"/>
                <w:color w:val="000000"/>
                <w:sz w:val="20"/>
                <w:szCs w:val="20"/>
              </w:rPr>
            </w:pPr>
          </w:p>
        </w:tc>
        <w:tc>
          <w:tcPr>
            <w:tcW w:w="4888" w:type="dxa"/>
          </w:tcPr>
          <w:p w14:paraId="16EAB21F" w14:textId="0BA3CBBA"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Networking is a very crucial first step to getting a great job.  A lot of times in the professional world it’s not always about what you know, it’s who you know.  </w:t>
            </w:r>
          </w:p>
          <w:p w14:paraId="16EAB220" w14:textId="77777777" w:rsidR="00A21F63" w:rsidRPr="00A839D1" w:rsidRDefault="00A21F63" w:rsidP="00CE7EDC">
            <w:pPr>
              <w:rPr>
                <w:rFonts w:ascii="Arial" w:hAnsi="Arial" w:cs="Arial"/>
                <w:sz w:val="20"/>
                <w:szCs w:val="20"/>
              </w:rPr>
            </w:pPr>
          </w:p>
        </w:tc>
      </w:tr>
      <w:tr w:rsidR="00A21F63" w:rsidRPr="00A839D1" w14:paraId="16EAB228" w14:textId="77777777" w:rsidTr="00A21F63">
        <w:trPr>
          <w:trHeight w:val="1758"/>
        </w:trPr>
        <w:tc>
          <w:tcPr>
            <w:tcW w:w="4888" w:type="dxa"/>
          </w:tcPr>
          <w:p w14:paraId="5AF68457" w14:textId="3E3FF034"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w:t>
            </w:r>
            <w:r>
              <w:rPr>
                <w:rFonts w:ascii="Arial" w:hAnsi="Arial" w:cs="Arial"/>
                <w:color w:val="000000"/>
                <w:sz w:val="20"/>
                <w:szCs w:val="20"/>
              </w:rPr>
              <w:t>Graphic:</w:t>
            </w:r>
          </w:p>
          <w:p w14:paraId="35EED960" w14:textId="77777777"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 xml:space="preserve">Nicole Gay, </w:t>
            </w:r>
          </w:p>
          <w:p w14:paraId="14FA47EC" w14:textId="77777777"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 xml:space="preserve">Drexel University, </w:t>
            </w:r>
          </w:p>
          <w:p w14:paraId="4C5B6B16" w14:textId="60A5E7D3" w:rsidR="00A21F63" w:rsidRPr="00A839D1"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Career Counselor]</w:t>
            </w:r>
          </w:p>
          <w:p w14:paraId="10DFB731" w14:textId="77777777" w:rsidR="00A21F63" w:rsidRPr="00A839D1" w:rsidRDefault="00A21F63" w:rsidP="00CE7EDC">
            <w:pPr>
              <w:rPr>
                <w:rFonts w:ascii="Arial" w:hAnsi="Arial" w:cs="Arial"/>
                <w:color w:val="000000"/>
                <w:sz w:val="20"/>
                <w:szCs w:val="20"/>
              </w:rPr>
            </w:pPr>
          </w:p>
        </w:tc>
        <w:tc>
          <w:tcPr>
            <w:tcW w:w="4888" w:type="dxa"/>
          </w:tcPr>
          <w:p w14:paraId="16EAB224" w14:textId="04D23FA1"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Networking is about building long term relationships and connections because you don’t know what you’re </w:t>
            </w:r>
            <w:proofErr w:type="spellStart"/>
            <w:r w:rsidRPr="00A839D1">
              <w:rPr>
                <w:rFonts w:ascii="Arial" w:hAnsi="Arial" w:cs="Arial"/>
                <w:color w:val="000000"/>
                <w:sz w:val="20"/>
                <w:szCs w:val="20"/>
              </w:rPr>
              <w:t>gonna</w:t>
            </w:r>
            <w:proofErr w:type="spellEnd"/>
            <w:r w:rsidRPr="00A839D1">
              <w:rPr>
                <w:rFonts w:ascii="Arial" w:hAnsi="Arial" w:cs="Arial"/>
                <w:color w:val="000000"/>
                <w:sz w:val="20"/>
                <w:szCs w:val="20"/>
              </w:rPr>
              <w:t xml:space="preserve"> need tomorrow…so having  people already in your circle that your already connected to that can serve as a resource is always a benefit. </w:t>
            </w:r>
          </w:p>
          <w:p w14:paraId="16EAB225" w14:textId="77777777" w:rsidR="00A21F63" w:rsidRPr="00A839D1" w:rsidRDefault="00A21F63" w:rsidP="00CE7EDC">
            <w:pPr>
              <w:rPr>
                <w:rFonts w:ascii="Arial" w:hAnsi="Arial" w:cs="Arial"/>
                <w:sz w:val="20"/>
                <w:szCs w:val="20"/>
              </w:rPr>
            </w:pPr>
          </w:p>
        </w:tc>
      </w:tr>
      <w:tr w:rsidR="00A21F63" w:rsidRPr="00A839D1" w14:paraId="16EAB22D" w14:textId="77777777" w:rsidTr="00A21F63">
        <w:trPr>
          <w:trHeight w:val="157"/>
        </w:trPr>
        <w:tc>
          <w:tcPr>
            <w:tcW w:w="4888" w:type="dxa"/>
          </w:tcPr>
          <w:p w14:paraId="57BB613E" w14:textId="4A8E6E53"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w:t>
            </w:r>
            <w:r>
              <w:rPr>
                <w:rFonts w:ascii="Arial" w:hAnsi="Arial" w:cs="Arial"/>
                <w:color w:val="000000"/>
                <w:sz w:val="20"/>
                <w:szCs w:val="20"/>
              </w:rPr>
              <w:t>Graphic:</w:t>
            </w:r>
          </w:p>
          <w:p w14:paraId="552B4815" w14:textId="77777777" w:rsidR="00A21F63"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 xml:space="preserve">Steven Squibb, </w:t>
            </w:r>
          </w:p>
          <w:p w14:paraId="6A2804FB" w14:textId="787936FA" w:rsidR="00A21F63" w:rsidRPr="00A839D1"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Civil Engineering Student]</w:t>
            </w:r>
          </w:p>
          <w:p w14:paraId="5FABCD7A" w14:textId="77777777" w:rsidR="00A21F63" w:rsidRPr="00A839D1" w:rsidRDefault="00A21F63" w:rsidP="00CE7EDC">
            <w:pPr>
              <w:rPr>
                <w:rFonts w:ascii="Arial" w:hAnsi="Arial" w:cs="Arial"/>
                <w:color w:val="000000"/>
                <w:sz w:val="20"/>
                <w:szCs w:val="20"/>
              </w:rPr>
            </w:pPr>
          </w:p>
        </w:tc>
        <w:tc>
          <w:tcPr>
            <w:tcW w:w="4888" w:type="dxa"/>
          </w:tcPr>
          <w:p w14:paraId="16EAB229" w14:textId="71839303"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I’ve heard networking is tremendously important…makes it a lot easier to get that first job coming out of school.</w:t>
            </w:r>
          </w:p>
          <w:p w14:paraId="16EAB22A" w14:textId="77777777" w:rsidR="00A21F63" w:rsidRPr="00A839D1" w:rsidRDefault="00A21F63" w:rsidP="00CE7EDC">
            <w:pPr>
              <w:rPr>
                <w:rFonts w:ascii="Arial" w:hAnsi="Arial" w:cs="Arial"/>
                <w:sz w:val="20"/>
                <w:szCs w:val="20"/>
              </w:rPr>
            </w:pPr>
          </w:p>
        </w:tc>
      </w:tr>
      <w:tr w:rsidR="00A21F63" w:rsidRPr="00A839D1" w14:paraId="16EAB233" w14:textId="77777777" w:rsidTr="00A21F63">
        <w:trPr>
          <w:trHeight w:val="157"/>
        </w:trPr>
        <w:tc>
          <w:tcPr>
            <w:tcW w:w="4888" w:type="dxa"/>
          </w:tcPr>
          <w:p w14:paraId="1C53F0CB" w14:textId="77777777" w:rsidR="00A21F63" w:rsidRPr="00A839D1" w:rsidRDefault="00A21F63" w:rsidP="00F533B6">
            <w:pPr>
              <w:tabs>
                <w:tab w:val="left" w:pos="210"/>
                <w:tab w:val="center" w:pos="2119"/>
              </w:tabs>
              <w:rPr>
                <w:rFonts w:ascii="Arial" w:hAnsi="Arial" w:cs="Arial"/>
                <w:color w:val="000000"/>
                <w:sz w:val="20"/>
                <w:szCs w:val="20"/>
              </w:rPr>
            </w:pPr>
            <w:r w:rsidRPr="00A839D1">
              <w:rPr>
                <w:rFonts w:ascii="Arial" w:hAnsi="Arial" w:cs="Arial"/>
                <w:color w:val="000000"/>
                <w:sz w:val="20"/>
                <w:szCs w:val="20"/>
              </w:rPr>
              <w:t>(Megan)</w:t>
            </w:r>
          </w:p>
          <w:p w14:paraId="7FD89574" w14:textId="77777777" w:rsidR="00A21F63" w:rsidRPr="00A839D1" w:rsidRDefault="00A21F63" w:rsidP="00CE7EDC">
            <w:pPr>
              <w:rPr>
                <w:rFonts w:ascii="Arial" w:hAnsi="Arial" w:cs="Arial"/>
                <w:color w:val="000000"/>
                <w:sz w:val="20"/>
                <w:szCs w:val="20"/>
              </w:rPr>
            </w:pPr>
          </w:p>
        </w:tc>
        <w:tc>
          <w:tcPr>
            <w:tcW w:w="4888" w:type="dxa"/>
          </w:tcPr>
          <w:p w14:paraId="16EAB22E" w14:textId="5CF6B708"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In a tough job market networking becomes even more important.</w:t>
            </w:r>
          </w:p>
          <w:p w14:paraId="16EAB22F" w14:textId="77777777" w:rsidR="00A21F63" w:rsidRPr="00A839D1" w:rsidRDefault="00A21F63" w:rsidP="00CE7EDC">
            <w:pPr>
              <w:tabs>
                <w:tab w:val="left" w:pos="4301"/>
              </w:tabs>
              <w:rPr>
                <w:rFonts w:ascii="Arial" w:hAnsi="Arial" w:cs="Arial"/>
                <w:color w:val="000000"/>
                <w:sz w:val="20"/>
                <w:szCs w:val="20"/>
              </w:rPr>
            </w:pPr>
          </w:p>
          <w:p w14:paraId="16EAB230" w14:textId="77777777" w:rsidR="00A21F63" w:rsidRPr="00A839D1" w:rsidRDefault="00A21F63" w:rsidP="00CE7EDC">
            <w:pPr>
              <w:rPr>
                <w:rFonts w:ascii="Arial" w:hAnsi="Arial" w:cs="Arial"/>
                <w:sz w:val="20"/>
                <w:szCs w:val="20"/>
              </w:rPr>
            </w:pPr>
          </w:p>
        </w:tc>
      </w:tr>
      <w:tr w:rsidR="00A21F63" w:rsidRPr="00A839D1" w14:paraId="16EAB237" w14:textId="77777777" w:rsidTr="00A21F63">
        <w:trPr>
          <w:trHeight w:val="157"/>
        </w:trPr>
        <w:tc>
          <w:tcPr>
            <w:tcW w:w="4888" w:type="dxa"/>
          </w:tcPr>
          <w:p w14:paraId="5B496CE4"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(Nicole)</w:t>
            </w:r>
          </w:p>
          <w:p w14:paraId="69E5D6E7" w14:textId="77777777" w:rsidR="00A21F63" w:rsidRPr="00A839D1" w:rsidRDefault="00A21F63" w:rsidP="00CE7EDC">
            <w:pPr>
              <w:rPr>
                <w:rFonts w:ascii="Arial" w:hAnsi="Arial" w:cs="Arial"/>
                <w:color w:val="000000"/>
                <w:sz w:val="20"/>
                <w:szCs w:val="20"/>
              </w:rPr>
            </w:pPr>
          </w:p>
        </w:tc>
        <w:tc>
          <w:tcPr>
            <w:tcW w:w="4888" w:type="dxa"/>
          </w:tcPr>
          <w:p w14:paraId="16EAB234" w14:textId="32EA8465" w:rsidR="00A21F63" w:rsidRPr="00A839D1" w:rsidRDefault="00A21F63" w:rsidP="00CE7EDC">
            <w:pPr>
              <w:rPr>
                <w:rFonts w:ascii="Arial" w:hAnsi="Arial" w:cs="Arial"/>
                <w:sz w:val="20"/>
                <w:szCs w:val="20"/>
              </w:rPr>
            </w:pPr>
            <w:r w:rsidRPr="00A839D1">
              <w:rPr>
                <w:rFonts w:ascii="Arial" w:hAnsi="Arial" w:cs="Arial"/>
                <w:color w:val="000000"/>
                <w:sz w:val="20"/>
                <w:szCs w:val="20"/>
              </w:rPr>
              <w:t>“From the first day you step foot onto the campus, get to know your teachers, get to know your classmates, your peers.</w:t>
            </w:r>
          </w:p>
        </w:tc>
      </w:tr>
      <w:tr w:rsidR="00A21F63" w:rsidRPr="00A839D1" w14:paraId="16EAB23E" w14:textId="77777777" w:rsidTr="00A21F63">
        <w:trPr>
          <w:trHeight w:val="1146"/>
        </w:trPr>
        <w:tc>
          <w:tcPr>
            <w:tcW w:w="4888" w:type="dxa"/>
          </w:tcPr>
          <w:p w14:paraId="5D3EFD7E" w14:textId="548FC189" w:rsidR="00A21F63" w:rsidRDefault="00A21F63" w:rsidP="00F533B6">
            <w:pPr>
              <w:rPr>
                <w:rFonts w:ascii="Arial" w:hAnsi="Arial" w:cs="Arial"/>
                <w:color w:val="000000"/>
                <w:sz w:val="20"/>
                <w:szCs w:val="20"/>
              </w:rPr>
            </w:pPr>
            <w:r w:rsidRPr="00A839D1">
              <w:rPr>
                <w:rFonts w:ascii="Arial" w:hAnsi="Arial" w:cs="Arial"/>
                <w:color w:val="000000"/>
                <w:sz w:val="20"/>
                <w:szCs w:val="20"/>
              </w:rPr>
              <w:t>[</w:t>
            </w:r>
            <w:r>
              <w:rPr>
                <w:rFonts w:ascii="Arial" w:hAnsi="Arial" w:cs="Arial"/>
                <w:color w:val="000000"/>
                <w:sz w:val="20"/>
                <w:szCs w:val="20"/>
              </w:rPr>
              <w:t>Graphic:</w:t>
            </w:r>
          </w:p>
          <w:p w14:paraId="2A007ACA" w14:textId="77777777" w:rsidR="00A21F63" w:rsidRDefault="00A21F63" w:rsidP="00F533B6">
            <w:pPr>
              <w:rPr>
                <w:rFonts w:ascii="Arial" w:hAnsi="Arial" w:cs="Arial"/>
                <w:color w:val="000000"/>
                <w:sz w:val="20"/>
                <w:szCs w:val="20"/>
              </w:rPr>
            </w:pPr>
            <w:r w:rsidRPr="00A839D1">
              <w:rPr>
                <w:rFonts w:ascii="Arial" w:hAnsi="Arial" w:cs="Arial"/>
                <w:color w:val="000000"/>
                <w:sz w:val="20"/>
                <w:szCs w:val="20"/>
              </w:rPr>
              <w:t xml:space="preserve">Ken Francis, </w:t>
            </w:r>
          </w:p>
          <w:p w14:paraId="2AE35C2B" w14:textId="6F735EF0"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Political Science Student]</w:t>
            </w:r>
          </w:p>
          <w:p w14:paraId="6F53A254" w14:textId="77777777" w:rsidR="00A21F63" w:rsidRPr="00A839D1" w:rsidRDefault="00A21F63" w:rsidP="00F533B6">
            <w:pPr>
              <w:tabs>
                <w:tab w:val="left" w:pos="4301"/>
              </w:tabs>
              <w:rPr>
                <w:rFonts w:ascii="Arial" w:hAnsi="Arial" w:cs="Arial"/>
                <w:color w:val="000000"/>
                <w:sz w:val="20"/>
                <w:szCs w:val="20"/>
              </w:rPr>
            </w:pPr>
          </w:p>
          <w:p w14:paraId="0959590D" w14:textId="77777777" w:rsidR="00A21F63" w:rsidRPr="00A839D1" w:rsidRDefault="00A21F63" w:rsidP="005504FB">
            <w:pPr>
              <w:rPr>
                <w:rFonts w:ascii="Arial" w:hAnsi="Arial" w:cs="Arial"/>
                <w:color w:val="000000"/>
                <w:sz w:val="20"/>
                <w:szCs w:val="20"/>
              </w:rPr>
            </w:pPr>
          </w:p>
        </w:tc>
        <w:tc>
          <w:tcPr>
            <w:tcW w:w="4888" w:type="dxa"/>
          </w:tcPr>
          <w:p w14:paraId="16EAB238" w14:textId="31724F4F" w:rsidR="00A21F63" w:rsidRPr="00A839D1" w:rsidRDefault="00A21F63" w:rsidP="005504FB">
            <w:pPr>
              <w:rPr>
                <w:rFonts w:ascii="Arial" w:hAnsi="Arial" w:cs="Arial"/>
                <w:color w:val="000000"/>
                <w:sz w:val="20"/>
                <w:szCs w:val="20"/>
              </w:rPr>
            </w:pPr>
            <w:r w:rsidRPr="00A839D1">
              <w:rPr>
                <w:rFonts w:ascii="Arial" w:hAnsi="Arial" w:cs="Arial"/>
                <w:color w:val="000000"/>
                <w:sz w:val="20"/>
                <w:szCs w:val="20"/>
              </w:rPr>
              <w:t xml:space="preserve"> Just going to class you actually do a lot of networking, especially just talking to your professors.</w:t>
            </w:r>
          </w:p>
          <w:p w14:paraId="16EAB239" w14:textId="77777777" w:rsidR="00A21F63" w:rsidRPr="00A839D1" w:rsidRDefault="00A21F63" w:rsidP="00CE7EDC">
            <w:pPr>
              <w:tabs>
                <w:tab w:val="left" w:pos="4301"/>
              </w:tabs>
              <w:rPr>
                <w:rFonts w:ascii="Arial" w:hAnsi="Arial" w:cs="Arial"/>
                <w:color w:val="000000"/>
                <w:sz w:val="20"/>
                <w:szCs w:val="20"/>
              </w:rPr>
            </w:pPr>
          </w:p>
          <w:p w14:paraId="16EAB23A" w14:textId="77777777" w:rsidR="00A21F63" w:rsidRPr="00A839D1" w:rsidRDefault="00A21F63" w:rsidP="00CE7EDC">
            <w:pPr>
              <w:rPr>
                <w:rFonts w:ascii="Arial" w:hAnsi="Arial" w:cs="Arial"/>
                <w:sz w:val="20"/>
                <w:szCs w:val="20"/>
              </w:rPr>
            </w:pPr>
          </w:p>
        </w:tc>
      </w:tr>
      <w:tr w:rsidR="00A21F63" w:rsidRPr="00A839D1" w14:paraId="16EAB242" w14:textId="77777777" w:rsidTr="00A21F63">
        <w:trPr>
          <w:trHeight w:val="876"/>
        </w:trPr>
        <w:tc>
          <w:tcPr>
            <w:tcW w:w="4888" w:type="dxa"/>
          </w:tcPr>
          <w:p w14:paraId="52F4AD88" w14:textId="76876002" w:rsidR="00A21F63" w:rsidRPr="00A839D1" w:rsidRDefault="00A21F63" w:rsidP="005504FB">
            <w:pPr>
              <w:rPr>
                <w:rFonts w:ascii="Arial" w:hAnsi="Arial" w:cs="Arial"/>
                <w:color w:val="000000"/>
                <w:sz w:val="20"/>
                <w:szCs w:val="20"/>
              </w:rPr>
            </w:pPr>
            <w:r w:rsidRPr="00A839D1">
              <w:rPr>
                <w:rFonts w:ascii="Arial" w:hAnsi="Arial" w:cs="Arial"/>
                <w:color w:val="000000"/>
                <w:sz w:val="20"/>
                <w:szCs w:val="20"/>
              </w:rPr>
              <w:t>(Nicole)</w:t>
            </w:r>
          </w:p>
        </w:tc>
        <w:tc>
          <w:tcPr>
            <w:tcW w:w="4888" w:type="dxa"/>
          </w:tcPr>
          <w:p w14:paraId="16EAB23F" w14:textId="43BA08E9" w:rsidR="00A21F63" w:rsidRPr="00A839D1" w:rsidRDefault="00A21F63" w:rsidP="005504FB">
            <w:pPr>
              <w:rPr>
                <w:rFonts w:ascii="Arial" w:hAnsi="Arial" w:cs="Arial"/>
                <w:color w:val="000000"/>
                <w:sz w:val="20"/>
                <w:szCs w:val="20"/>
              </w:rPr>
            </w:pPr>
            <w:r w:rsidRPr="00A839D1">
              <w:rPr>
                <w:rFonts w:ascii="Arial" w:hAnsi="Arial" w:cs="Arial"/>
                <w:color w:val="000000"/>
                <w:sz w:val="20"/>
                <w:szCs w:val="20"/>
              </w:rPr>
              <w:t>“Everyone and anyone should be part of your network.  The person at the grocery store, the person that you live next to, your best friend, their mom, their friends”</w:t>
            </w:r>
          </w:p>
          <w:p w14:paraId="16EAB240" w14:textId="77777777" w:rsidR="00A21F63" w:rsidRPr="00A839D1" w:rsidRDefault="00A21F63" w:rsidP="005504FB">
            <w:pPr>
              <w:rPr>
                <w:rFonts w:ascii="Arial" w:hAnsi="Arial" w:cs="Arial"/>
                <w:color w:val="000000"/>
                <w:sz w:val="20"/>
                <w:szCs w:val="20"/>
              </w:rPr>
            </w:pPr>
          </w:p>
        </w:tc>
      </w:tr>
      <w:tr w:rsidR="00A21F63" w:rsidRPr="00A839D1" w14:paraId="16EAB24A" w14:textId="77777777" w:rsidTr="00A21F63">
        <w:trPr>
          <w:trHeight w:val="157"/>
        </w:trPr>
        <w:tc>
          <w:tcPr>
            <w:tcW w:w="4888" w:type="dxa"/>
          </w:tcPr>
          <w:p w14:paraId="380E08EF" w14:textId="0D799A76" w:rsidR="00A21F63" w:rsidRDefault="00A21F63" w:rsidP="00F533B6">
            <w:pPr>
              <w:rPr>
                <w:rFonts w:ascii="Arial" w:hAnsi="Arial" w:cs="Arial"/>
                <w:color w:val="000000"/>
                <w:sz w:val="20"/>
                <w:szCs w:val="20"/>
              </w:rPr>
            </w:pPr>
            <w:r w:rsidRPr="00A839D1">
              <w:rPr>
                <w:rFonts w:ascii="Arial" w:hAnsi="Arial" w:cs="Arial"/>
                <w:color w:val="000000"/>
                <w:sz w:val="20"/>
                <w:szCs w:val="20"/>
              </w:rPr>
              <w:t>[</w:t>
            </w:r>
            <w:r>
              <w:rPr>
                <w:rFonts w:ascii="Arial" w:hAnsi="Arial" w:cs="Arial"/>
                <w:color w:val="000000"/>
                <w:sz w:val="20"/>
                <w:szCs w:val="20"/>
              </w:rPr>
              <w:t>Graphic:</w:t>
            </w:r>
          </w:p>
          <w:p w14:paraId="0D2747FC" w14:textId="77777777" w:rsidR="00A21F63" w:rsidRDefault="00A21F63" w:rsidP="00F533B6">
            <w:pPr>
              <w:rPr>
                <w:rFonts w:ascii="Arial" w:hAnsi="Arial" w:cs="Arial"/>
                <w:color w:val="000000"/>
                <w:sz w:val="20"/>
                <w:szCs w:val="20"/>
              </w:rPr>
            </w:pPr>
            <w:r w:rsidRPr="00A839D1">
              <w:rPr>
                <w:rFonts w:ascii="Arial" w:hAnsi="Arial" w:cs="Arial"/>
                <w:color w:val="000000"/>
                <w:sz w:val="20"/>
                <w:szCs w:val="20"/>
              </w:rPr>
              <w:t xml:space="preserve">Taylor Myer, </w:t>
            </w:r>
          </w:p>
          <w:p w14:paraId="427B115B" w14:textId="37013AFB" w:rsidR="00A21F63" w:rsidRPr="00A839D1" w:rsidRDefault="00A21F63" w:rsidP="00F533B6">
            <w:pPr>
              <w:rPr>
                <w:rFonts w:ascii="Arial" w:hAnsi="Arial" w:cs="Arial"/>
                <w:color w:val="000000"/>
                <w:sz w:val="20"/>
                <w:szCs w:val="20"/>
              </w:rPr>
            </w:pPr>
            <w:bookmarkStart w:id="0" w:name="_GoBack"/>
            <w:bookmarkEnd w:id="0"/>
            <w:r w:rsidRPr="00A839D1">
              <w:rPr>
                <w:rFonts w:ascii="Arial" w:hAnsi="Arial" w:cs="Arial"/>
                <w:color w:val="000000"/>
                <w:sz w:val="20"/>
                <w:szCs w:val="20"/>
              </w:rPr>
              <w:t>Chemical Engineering Student]</w:t>
            </w:r>
          </w:p>
          <w:p w14:paraId="0655A7CE" w14:textId="77777777" w:rsidR="00A21F63" w:rsidRPr="00A839D1" w:rsidRDefault="00A21F63" w:rsidP="00F533B6">
            <w:pPr>
              <w:tabs>
                <w:tab w:val="left" w:pos="4301"/>
              </w:tabs>
              <w:rPr>
                <w:rFonts w:ascii="Arial" w:hAnsi="Arial" w:cs="Arial"/>
                <w:color w:val="000000"/>
                <w:sz w:val="20"/>
                <w:szCs w:val="20"/>
              </w:rPr>
            </w:pPr>
          </w:p>
          <w:p w14:paraId="1F1331DA" w14:textId="77777777" w:rsidR="00A21F63" w:rsidRPr="00A839D1" w:rsidRDefault="00A21F63" w:rsidP="00F533B6">
            <w:pPr>
              <w:rPr>
                <w:rFonts w:ascii="Arial" w:hAnsi="Arial" w:cs="Arial"/>
                <w:sz w:val="20"/>
                <w:szCs w:val="20"/>
              </w:rPr>
            </w:pPr>
          </w:p>
          <w:p w14:paraId="3E6C2B86" w14:textId="77777777" w:rsidR="00A21F63" w:rsidRPr="00A839D1" w:rsidRDefault="00A21F63" w:rsidP="00F533B6">
            <w:pPr>
              <w:rPr>
                <w:rFonts w:ascii="Arial" w:hAnsi="Arial" w:cs="Arial"/>
                <w:sz w:val="20"/>
                <w:szCs w:val="20"/>
              </w:rPr>
            </w:pPr>
          </w:p>
          <w:p w14:paraId="3FA550B4" w14:textId="77777777" w:rsidR="00A21F63" w:rsidRPr="00A839D1" w:rsidRDefault="00A21F63" w:rsidP="00CE7EDC">
            <w:pPr>
              <w:rPr>
                <w:rFonts w:ascii="Arial" w:hAnsi="Arial" w:cs="Arial"/>
                <w:color w:val="000000"/>
                <w:sz w:val="20"/>
                <w:szCs w:val="20"/>
              </w:rPr>
            </w:pPr>
          </w:p>
        </w:tc>
        <w:tc>
          <w:tcPr>
            <w:tcW w:w="4888" w:type="dxa"/>
          </w:tcPr>
          <w:p w14:paraId="16EAB243" w14:textId="0FB220E9"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My mom’s friend, his daughter is a grad student here and her two best friends work for Johnson and Johnson so she was able to hook me up with an interview with them.</w:t>
            </w:r>
          </w:p>
          <w:p w14:paraId="16EAB244" w14:textId="77777777" w:rsidR="00A21F63" w:rsidRPr="00A839D1" w:rsidRDefault="00A21F63" w:rsidP="00CE7EDC">
            <w:pPr>
              <w:tabs>
                <w:tab w:val="left" w:pos="4301"/>
              </w:tabs>
              <w:rPr>
                <w:rFonts w:ascii="Arial" w:hAnsi="Arial" w:cs="Arial"/>
                <w:sz w:val="20"/>
                <w:szCs w:val="20"/>
              </w:rPr>
            </w:pPr>
          </w:p>
        </w:tc>
      </w:tr>
      <w:tr w:rsidR="00A21F63" w:rsidRPr="00A839D1" w14:paraId="16EAB24F" w14:textId="77777777" w:rsidTr="00A21F63">
        <w:trPr>
          <w:trHeight w:val="157"/>
        </w:trPr>
        <w:tc>
          <w:tcPr>
            <w:tcW w:w="4888" w:type="dxa"/>
          </w:tcPr>
          <w:p w14:paraId="56CE776A"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(Megan)</w:t>
            </w:r>
          </w:p>
          <w:p w14:paraId="15C6CB1A" w14:textId="77777777" w:rsidR="00A21F63" w:rsidRPr="00A839D1" w:rsidRDefault="00A21F63" w:rsidP="00CE7EDC">
            <w:pPr>
              <w:rPr>
                <w:rFonts w:ascii="Arial" w:hAnsi="Arial" w:cs="Arial"/>
                <w:color w:val="000000"/>
                <w:sz w:val="20"/>
                <w:szCs w:val="20"/>
              </w:rPr>
            </w:pPr>
          </w:p>
        </w:tc>
        <w:tc>
          <w:tcPr>
            <w:tcW w:w="4888" w:type="dxa"/>
          </w:tcPr>
          <w:p w14:paraId="16EAB24B" w14:textId="4415DCDC"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It’s really a ripple effect…“if you know 20 people, those 20 people know 20 more people.</w:t>
            </w:r>
          </w:p>
          <w:p w14:paraId="16EAB24C" w14:textId="77777777" w:rsidR="00A21F63" w:rsidRPr="00A839D1" w:rsidRDefault="00A21F63" w:rsidP="00CE7EDC">
            <w:pPr>
              <w:pStyle w:val="BodyText"/>
              <w:rPr>
                <w:rFonts w:ascii="Arial" w:hAnsi="Arial" w:cs="Arial"/>
                <w:sz w:val="20"/>
                <w:szCs w:val="20"/>
              </w:rPr>
            </w:pPr>
          </w:p>
        </w:tc>
      </w:tr>
      <w:tr w:rsidR="00A21F63" w:rsidRPr="00A839D1" w14:paraId="16EAB254" w14:textId="77777777" w:rsidTr="00A21F63">
        <w:trPr>
          <w:trHeight w:val="2096"/>
        </w:trPr>
        <w:tc>
          <w:tcPr>
            <w:tcW w:w="4888" w:type="dxa"/>
          </w:tcPr>
          <w:p w14:paraId="49C7FF24"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lastRenderedPageBreak/>
              <w:t>(Nicole)</w:t>
            </w:r>
          </w:p>
          <w:p w14:paraId="396B2285" w14:textId="77777777" w:rsidR="00A21F63" w:rsidRPr="00A839D1" w:rsidRDefault="00A21F63" w:rsidP="00CE7EDC">
            <w:pPr>
              <w:tabs>
                <w:tab w:val="left" w:pos="4301"/>
              </w:tabs>
              <w:rPr>
                <w:rFonts w:ascii="Arial" w:hAnsi="Arial" w:cs="Arial"/>
                <w:color w:val="000000"/>
                <w:sz w:val="20"/>
                <w:szCs w:val="20"/>
              </w:rPr>
            </w:pPr>
          </w:p>
        </w:tc>
        <w:tc>
          <w:tcPr>
            <w:tcW w:w="4888" w:type="dxa"/>
          </w:tcPr>
          <w:p w14:paraId="16EAB250" w14:textId="066A5C7F" w:rsidR="00A21F63" w:rsidRPr="00A839D1" w:rsidRDefault="00A21F63" w:rsidP="00CE7EDC">
            <w:pPr>
              <w:tabs>
                <w:tab w:val="left" w:pos="4301"/>
              </w:tabs>
              <w:rPr>
                <w:rFonts w:ascii="Arial" w:hAnsi="Arial" w:cs="Arial"/>
                <w:color w:val="000000"/>
                <w:sz w:val="20"/>
                <w:szCs w:val="20"/>
              </w:rPr>
            </w:pPr>
            <w:r w:rsidRPr="00A839D1">
              <w:rPr>
                <w:rFonts w:ascii="Arial" w:hAnsi="Arial" w:cs="Arial"/>
                <w:color w:val="000000"/>
                <w:sz w:val="20"/>
                <w:szCs w:val="20"/>
              </w:rPr>
              <w:t>Especially in today’s modern technology with Facebook and social networking the world is at your disposal. So it’s not just about going door to door or company to company you can go across the world, across the country and network with people you’ll never meet in person and still make great connections.</w:t>
            </w:r>
          </w:p>
          <w:p w14:paraId="16EAB251" w14:textId="77777777" w:rsidR="00A21F63" w:rsidRPr="00A839D1" w:rsidRDefault="00A21F63" w:rsidP="00CE7EDC">
            <w:pPr>
              <w:rPr>
                <w:rFonts w:ascii="Arial" w:hAnsi="Arial" w:cs="Arial"/>
                <w:sz w:val="20"/>
                <w:szCs w:val="20"/>
              </w:rPr>
            </w:pPr>
          </w:p>
        </w:tc>
      </w:tr>
      <w:tr w:rsidR="00A21F63" w:rsidRPr="00A839D1" w14:paraId="16EAB25A" w14:textId="77777777" w:rsidTr="00A21F63">
        <w:trPr>
          <w:trHeight w:val="157"/>
        </w:trPr>
        <w:tc>
          <w:tcPr>
            <w:tcW w:w="4888" w:type="dxa"/>
          </w:tcPr>
          <w:p w14:paraId="1893D58F"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(Megan)</w:t>
            </w:r>
          </w:p>
          <w:p w14:paraId="5BA46F94" w14:textId="77777777" w:rsidR="00A21F63" w:rsidRPr="00A839D1" w:rsidRDefault="00A21F63" w:rsidP="00CE7EDC">
            <w:pPr>
              <w:rPr>
                <w:rFonts w:ascii="Arial" w:hAnsi="Arial" w:cs="Arial"/>
                <w:color w:val="000000"/>
                <w:sz w:val="20"/>
                <w:szCs w:val="20"/>
              </w:rPr>
            </w:pPr>
          </w:p>
        </w:tc>
        <w:tc>
          <w:tcPr>
            <w:tcW w:w="4888" w:type="dxa"/>
          </w:tcPr>
          <w:p w14:paraId="16EAB255" w14:textId="5E180C80"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A great way to network is to join professional organizations. For instance, I was a psychology major as an undergraduate and I joined the American Psychological Association.  And that allowed me the opportunity to receive their publications and also go to some events. </w:t>
            </w:r>
          </w:p>
          <w:p w14:paraId="16EAB256" w14:textId="77777777" w:rsidR="00A21F63" w:rsidRPr="00A839D1" w:rsidRDefault="00A21F63" w:rsidP="00CE7EDC">
            <w:pPr>
              <w:tabs>
                <w:tab w:val="left" w:pos="4301"/>
              </w:tabs>
              <w:rPr>
                <w:rFonts w:ascii="Arial" w:hAnsi="Arial" w:cs="Arial"/>
                <w:color w:val="000000"/>
                <w:sz w:val="20"/>
                <w:szCs w:val="20"/>
              </w:rPr>
            </w:pPr>
          </w:p>
          <w:p w14:paraId="16EAB257" w14:textId="77777777" w:rsidR="00A21F63" w:rsidRPr="00A839D1" w:rsidRDefault="00A21F63" w:rsidP="00CE7EDC">
            <w:pPr>
              <w:rPr>
                <w:rFonts w:ascii="Arial" w:hAnsi="Arial" w:cs="Arial"/>
                <w:sz w:val="20"/>
                <w:szCs w:val="20"/>
              </w:rPr>
            </w:pPr>
          </w:p>
        </w:tc>
      </w:tr>
      <w:tr w:rsidR="00A21F63" w:rsidRPr="00A839D1" w14:paraId="16EAB261" w14:textId="77777777" w:rsidTr="00A21F63">
        <w:trPr>
          <w:trHeight w:val="157"/>
        </w:trPr>
        <w:tc>
          <w:tcPr>
            <w:tcW w:w="4888" w:type="dxa"/>
          </w:tcPr>
          <w:p w14:paraId="7A747B61"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(Taylor)</w:t>
            </w:r>
          </w:p>
          <w:p w14:paraId="55269BC8" w14:textId="77777777" w:rsidR="00A21F63" w:rsidRPr="00A839D1" w:rsidRDefault="00A21F63" w:rsidP="00CE7EDC">
            <w:pPr>
              <w:rPr>
                <w:rFonts w:ascii="Arial" w:hAnsi="Arial" w:cs="Arial"/>
                <w:color w:val="000000"/>
                <w:sz w:val="20"/>
                <w:szCs w:val="20"/>
              </w:rPr>
            </w:pPr>
          </w:p>
        </w:tc>
        <w:tc>
          <w:tcPr>
            <w:tcW w:w="4888" w:type="dxa"/>
          </w:tcPr>
          <w:p w14:paraId="16EAB25B" w14:textId="4E595BE1"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We had a spring career fair that I attended…</w:t>
            </w:r>
          </w:p>
          <w:p w14:paraId="16EAB25C" w14:textId="77777777" w:rsidR="00A21F63" w:rsidRPr="00A839D1" w:rsidRDefault="00A21F63" w:rsidP="00CE7EDC">
            <w:pPr>
              <w:rPr>
                <w:rFonts w:ascii="Arial" w:hAnsi="Arial" w:cs="Arial"/>
                <w:color w:val="000000"/>
                <w:sz w:val="20"/>
                <w:szCs w:val="20"/>
              </w:rPr>
            </w:pPr>
          </w:p>
          <w:p w14:paraId="16EAB25D" w14:textId="777777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They pass out a lot of brochures, business cards; one even had a pamphlet of all the companies that are hiring civil engineers in the area.</w:t>
            </w:r>
          </w:p>
          <w:p w14:paraId="16EAB25E" w14:textId="77777777" w:rsidR="00A21F63" w:rsidRPr="00A839D1" w:rsidRDefault="00A21F63" w:rsidP="00CE7EDC">
            <w:pPr>
              <w:tabs>
                <w:tab w:val="left" w:pos="4301"/>
              </w:tabs>
              <w:rPr>
                <w:rFonts w:ascii="Arial" w:hAnsi="Arial" w:cs="Arial"/>
                <w:sz w:val="20"/>
                <w:szCs w:val="20"/>
              </w:rPr>
            </w:pPr>
          </w:p>
        </w:tc>
      </w:tr>
      <w:tr w:rsidR="00A21F63" w:rsidRPr="00A839D1" w14:paraId="16EAB266" w14:textId="77777777" w:rsidTr="00A21F63">
        <w:trPr>
          <w:trHeight w:val="157"/>
        </w:trPr>
        <w:tc>
          <w:tcPr>
            <w:tcW w:w="4888" w:type="dxa"/>
          </w:tcPr>
          <w:p w14:paraId="61AE2D6D" w14:textId="77777777" w:rsidR="00A21F63" w:rsidRPr="00A839D1" w:rsidRDefault="00A21F63" w:rsidP="00F533B6">
            <w:pPr>
              <w:rPr>
                <w:rFonts w:ascii="Arial" w:hAnsi="Arial" w:cs="Arial"/>
                <w:color w:val="000000"/>
                <w:sz w:val="20"/>
                <w:szCs w:val="20"/>
              </w:rPr>
            </w:pPr>
            <w:r w:rsidRPr="00A839D1">
              <w:rPr>
                <w:rFonts w:ascii="Arial" w:hAnsi="Arial" w:cs="Arial"/>
                <w:color w:val="000000"/>
                <w:sz w:val="20"/>
                <w:szCs w:val="20"/>
              </w:rPr>
              <w:t>(Nicole)</w:t>
            </w:r>
          </w:p>
          <w:p w14:paraId="56876C13" w14:textId="77777777" w:rsidR="00A21F63" w:rsidRPr="00A839D1" w:rsidRDefault="00A21F63" w:rsidP="00CE7EDC">
            <w:pPr>
              <w:rPr>
                <w:rFonts w:ascii="Arial" w:hAnsi="Arial" w:cs="Arial"/>
                <w:color w:val="000000"/>
                <w:sz w:val="20"/>
                <w:szCs w:val="20"/>
              </w:rPr>
            </w:pPr>
          </w:p>
        </w:tc>
        <w:tc>
          <w:tcPr>
            <w:tcW w:w="4888" w:type="dxa"/>
          </w:tcPr>
          <w:p w14:paraId="16EAB262" w14:textId="453327B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If you can make a great connection and have someone vouch for you it’s a really good way to get your foot in the door with a company. </w:t>
            </w:r>
          </w:p>
          <w:p w14:paraId="16EAB263" w14:textId="77777777" w:rsidR="00A21F63" w:rsidRPr="00A839D1" w:rsidRDefault="00A21F63" w:rsidP="00CE7EDC">
            <w:pPr>
              <w:tabs>
                <w:tab w:val="left" w:pos="4301"/>
              </w:tabs>
              <w:rPr>
                <w:rFonts w:ascii="Arial" w:hAnsi="Arial" w:cs="Arial"/>
                <w:sz w:val="20"/>
                <w:szCs w:val="20"/>
              </w:rPr>
            </w:pPr>
          </w:p>
        </w:tc>
      </w:tr>
      <w:tr w:rsidR="00A21F63" w:rsidRPr="00A839D1" w14:paraId="16EAB26D" w14:textId="77777777" w:rsidTr="00A21F63">
        <w:trPr>
          <w:trHeight w:val="1556"/>
        </w:trPr>
        <w:tc>
          <w:tcPr>
            <w:tcW w:w="4888" w:type="dxa"/>
          </w:tcPr>
          <w:p w14:paraId="72118BBB" w14:textId="77777777" w:rsidR="00A21F63" w:rsidRPr="00A839D1" w:rsidRDefault="00A21F63" w:rsidP="00F533B6">
            <w:pPr>
              <w:rPr>
                <w:rFonts w:ascii="Arial" w:hAnsi="Arial" w:cs="Arial"/>
                <w:sz w:val="20"/>
                <w:szCs w:val="20"/>
              </w:rPr>
            </w:pPr>
            <w:r w:rsidRPr="00A839D1">
              <w:rPr>
                <w:rFonts w:ascii="Arial" w:hAnsi="Arial" w:cs="Arial"/>
                <w:sz w:val="20"/>
                <w:szCs w:val="20"/>
              </w:rPr>
              <w:t>(Megan)</w:t>
            </w:r>
          </w:p>
          <w:p w14:paraId="43C31BE9" w14:textId="77777777" w:rsidR="00A21F63" w:rsidRPr="00A839D1" w:rsidRDefault="00A21F63" w:rsidP="00CE7EDC">
            <w:pPr>
              <w:rPr>
                <w:rFonts w:ascii="Arial" w:hAnsi="Arial" w:cs="Arial"/>
                <w:color w:val="000000"/>
                <w:sz w:val="20"/>
                <w:szCs w:val="20"/>
              </w:rPr>
            </w:pPr>
          </w:p>
        </w:tc>
        <w:tc>
          <w:tcPr>
            <w:tcW w:w="4888" w:type="dxa"/>
          </w:tcPr>
          <w:p w14:paraId="16EAB267" w14:textId="2449F184"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When companies hire somebody new they are making an investment. </w:t>
            </w:r>
          </w:p>
          <w:p w14:paraId="16EAB268" w14:textId="77777777" w:rsidR="00A21F63" w:rsidRPr="00A839D1" w:rsidRDefault="00A21F63" w:rsidP="00CE7EDC">
            <w:pPr>
              <w:rPr>
                <w:rFonts w:ascii="Arial" w:hAnsi="Arial" w:cs="Arial"/>
                <w:color w:val="000000"/>
                <w:sz w:val="20"/>
                <w:szCs w:val="20"/>
              </w:rPr>
            </w:pPr>
          </w:p>
          <w:p w14:paraId="16EAB269" w14:textId="777777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With so many applicants for one job, if they know that one great thing about you from your neighbor, your friend, or former teacher that can really help them feel more confident in hiring you over somebody who’ve they only had a chance to meet for maybe a half hour at a job interview.</w:t>
            </w:r>
          </w:p>
          <w:p w14:paraId="16EAB26A" w14:textId="77777777" w:rsidR="00A21F63" w:rsidRPr="00A839D1" w:rsidRDefault="00A21F63" w:rsidP="00CE7EDC">
            <w:pPr>
              <w:tabs>
                <w:tab w:val="left" w:pos="4301"/>
              </w:tabs>
              <w:rPr>
                <w:rFonts w:ascii="Arial" w:hAnsi="Arial" w:cs="Arial"/>
                <w:sz w:val="20"/>
                <w:szCs w:val="20"/>
              </w:rPr>
            </w:pPr>
          </w:p>
        </w:tc>
      </w:tr>
      <w:tr w:rsidR="00A21F63" w:rsidRPr="00A839D1" w14:paraId="16EAB271" w14:textId="77777777" w:rsidTr="00A21F63">
        <w:trPr>
          <w:trHeight w:val="294"/>
        </w:trPr>
        <w:tc>
          <w:tcPr>
            <w:tcW w:w="4888" w:type="dxa"/>
          </w:tcPr>
          <w:p w14:paraId="76C4ECCF" w14:textId="262A7CAC" w:rsidR="00A21F63" w:rsidRPr="00A839D1" w:rsidRDefault="00A21F63" w:rsidP="00CE7EDC">
            <w:pPr>
              <w:rPr>
                <w:rFonts w:ascii="Arial" w:hAnsi="Arial" w:cs="Arial"/>
                <w:color w:val="000000"/>
                <w:sz w:val="20"/>
                <w:szCs w:val="20"/>
              </w:rPr>
            </w:pPr>
            <w:r w:rsidRPr="00A839D1">
              <w:rPr>
                <w:rFonts w:ascii="Arial" w:hAnsi="Arial" w:cs="Arial"/>
                <w:sz w:val="20"/>
                <w:szCs w:val="20"/>
              </w:rPr>
              <w:t>(Nicole)</w:t>
            </w:r>
          </w:p>
        </w:tc>
        <w:tc>
          <w:tcPr>
            <w:tcW w:w="4888" w:type="dxa"/>
          </w:tcPr>
          <w:p w14:paraId="16EAB26E" w14:textId="2F129402"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You can’t have anyone help you achieve your goal if you haven’t identified it.  Are you looking for a long term position, are you looking for something that will give you experience even if it’s unpaid?</w:t>
            </w:r>
          </w:p>
          <w:p w14:paraId="16EAB26F" w14:textId="77777777" w:rsidR="00A21F63" w:rsidRPr="00A839D1" w:rsidRDefault="00A21F63" w:rsidP="00CE7EDC">
            <w:pPr>
              <w:rPr>
                <w:rFonts w:ascii="Arial" w:hAnsi="Arial" w:cs="Arial"/>
                <w:sz w:val="20"/>
                <w:szCs w:val="20"/>
              </w:rPr>
            </w:pPr>
          </w:p>
        </w:tc>
      </w:tr>
      <w:tr w:rsidR="00A21F63" w:rsidRPr="00A839D1" w14:paraId="16EAB27B" w14:textId="77777777" w:rsidTr="00A21F63">
        <w:trPr>
          <w:trHeight w:val="4116"/>
        </w:trPr>
        <w:tc>
          <w:tcPr>
            <w:tcW w:w="4888" w:type="dxa"/>
          </w:tcPr>
          <w:p w14:paraId="3B0D2E71" w14:textId="46FD9026" w:rsidR="00A21F63" w:rsidRPr="00A839D1" w:rsidRDefault="00A21F63" w:rsidP="00CE7EDC">
            <w:pPr>
              <w:rPr>
                <w:rFonts w:ascii="Arial" w:hAnsi="Arial" w:cs="Arial"/>
                <w:color w:val="000000"/>
                <w:sz w:val="20"/>
                <w:szCs w:val="20"/>
              </w:rPr>
            </w:pPr>
            <w:r w:rsidRPr="00A839D1">
              <w:rPr>
                <w:rFonts w:ascii="Arial" w:hAnsi="Arial" w:cs="Arial"/>
                <w:sz w:val="20"/>
                <w:szCs w:val="20"/>
              </w:rPr>
              <w:lastRenderedPageBreak/>
              <w:t xml:space="preserve">(Megan) </w:t>
            </w:r>
          </w:p>
        </w:tc>
        <w:tc>
          <w:tcPr>
            <w:tcW w:w="4888" w:type="dxa"/>
          </w:tcPr>
          <w:p w14:paraId="16EAB272" w14:textId="7BBDCA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Feel confident in talking about what you want to do, your skills, your strengths, and how you can benefit a company.</w:t>
            </w:r>
          </w:p>
          <w:p w14:paraId="16EAB273" w14:textId="77777777" w:rsidR="00A21F63" w:rsidRPr="00A839D1" w:rsidRDefault="00A21F63" w:rsidP="00CE7EDC">
            <w:pPr>
              <w:rPr>
                <w:rFonts w:ascii="Arial" w:hAnsi="Arial" w:cs="Arial"/>
                <w:color w:val="000000"/>
                <w:sz w:val="20"/>
                <w:szCs w:val="20"/>
              </w:rPr>
            </w:pPr>
          </w:p>
          <w:p w14:paraId="16EAB274" w14:textId="777777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Networking isn’t always an immediate gratification. Sometimes you have to really wait it out and see how things go.</w:t>
            </w:r>
          </w:p>
          <w:p w14:paraId="16EAB275" w14:textId="777777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You have to remember that the professionals you are utilizing are busy.</w:t>
            </w:r>
          </w:p>
          <w:p w14:paraId="16EAB276" w14:textId="77777777" w:rsidR="00A21F63" w:rsidRPr="00A839D1" w:rsidRDefault="00A21F63" w:rsidP="00CE7EDC">
            <w:pPr>
              <w:rPr>
                <w:rFonts w:ascii="Arial" w:hAnsi="Arial" w:cs="Arial"/>
                <w:color w:val="000000"/>
                <w:sz w:val="20"/>
                <w:szCs w:val="20"/>
              </w:rPr>
            </w:pPr>
          </w:p>
          <w:p w14:paraId="16EAB277" w14:textId="77777777"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Persistence is important but not to the point where you’re pestering anybody.  You really don’t want to contact anyone more than once a week, once every two weeks.</w:t>
            </w:r>
          </w:p>
          <w:p w14:paraId="16EAB278" w14:textId="77777777" w:rsidR="00A21F63" w:rsidRPr="00A839D1" w:rsidRDefault="00A21F63" w:rsidP="00CE7EDC">
            <w:pPr>
              <w:rPr>
                <w:rFonts w:ascii="Arial" w:hAnsi="Arial" w:cs="Arial"/>
                <w:color w:val="000000"/>
                <w:sz w:val="20"/>
                <w:szCs w:val="20"/>
              </w:rPr>
            </w:pPr>
          </w:p>
          <w:p w14:paraId="16EAB279" w14:textId="77777777" w:rsidR="00A21F63" w:rsidRPr="00A839D1" w:rsidRDefault="00A21F63" w:rsidP="00CE7EDC">
            <w:pPr>
              <w:tabs>
                <w:tab w:val="left" w:pos="4301"/>
              </w:tabs>
              <w:rPr>
                <w:rFonts w:ascii="Arial" w:hAnsi="Arial" w:cs="Arial"/>
                <w:sz w:val="20"/>
                <w:szCs w:val="20"/>
              </w:rPr>
            </w:pPr>
          </w:p>
        </w:tc>
      </w:tr>
      <w:tr w:rsidR="00A21F63" w:rsidRPr="00A839D1" w14:paraId="16EAB281" w14:textId="77777777" w:rsidTr="00A21F63">
        <w:trPr>
          <w:trHeight w:val="1965"/>
        </w:trPr>
        <w:tc>
          <w:tcPr>
            <w:tcW w:w="4888" w:type="dxa"/>
          </w:tcPr>
          <w:p w14:paraId="088FEE74" w14:textId="77777777" w:rsidR="00A21F63" w:rsidRPr="00A839D1" w:rsidRDefault="00A21F63" w:rsidP="00F533B6">
            <w:pPr>
              <w:tabs>
                <w:tab w:val="left" w:pos="1155"/>
              </w:tabs>
              <w:rPr>
                <w:rFonts w:ascii="Arial" w:hAnsi="Arial" w:cs="Arial"/>
                <w:color w:val="000000"/>
                <w:sz w:val="20"/>
                <w:szCs w:val="20"/>
              </w:rPr>
            </w:pPr>
            <w:r w:rsidRPr="00A839D1">
              <w:rPr>
                <w:rFonts w:ascii="Arial" w:hAnsi="Arial" w:cs="Arial"/>
                <w:color w:val="000000"/>
                <w:sz w:val="20"/>
                <w:szCs w:val="20"/>
              </w:rPr>
              <w:t>(Nicole)</w:t>
            </w:r>
          </w:p>
          <w:p w14:paraId="14BB9A28" w14:textId="77777777" w:rsidR="00A21F63" w:rsidRPr="00A839D1" w:rsidRDefault="00A21F63" w:rsidP="00F533B6">
            <w:pPr>
              <w:rPr>
                <w:rFonts w:ascii="Arial" w:hAnsi="Arial" w:cs="Arial"/>
                <w:sz w:val="20"/>
                <w:szCs w:val="20"/>
              </w:rPr>
            </w:pPr>
          </w:p>
          <w:p w14:paraId="4AF44304" w14:textId="77777777" w:rsidR="00A21F63" w:rsidRPr="00A839D1" w:rsidRDefault="00A21F63" w:rsidP="00CE7EDC">
            <w:pPr>
              <w:rPr>
                <w:rFonts w:ascii="Arial" w:hAnsi="Arial" w:cs="Arial"/>
                <w:color w:val="000000"/>
                <w:sz w:val="20"/>
                <w:szCs w:val="20"/>
              </w:rPr>
            </w:pPr>
          </w:p>
        </w:tc>
        <w:tc>
          <w:tcPr>
            <w:tcW w:w="4888" w:type="dxa"/>
            <w:shd w:val="clear" w:color="auto" w:fill="auto"/>
          </w:tcPr>
          <w:p w14:paraId="16EAB27C" w14:textId="03BB7E98"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 xml:space="preserve">Anyway that you can sustain a relationship in terms of networking is going to be important, whether that’s a phone call, whether that’s an email or whether that’s a thank you card for  ‘hey I appreciate the fact that you took out time to tell me about your company’… all of those are great methods to keep that relationship alive. </w:t>
            </w:r>
          </w:p>
          <w:p w14:paraId="16EAB27D" w14:textId="77777777" w:rsidR="00A21F63" w:rsidRPr="00A839D1" w:rsidRDefault="00A21F63" w:rsidP="00CE7EDC">
            <w:pPr>
              <w:rPr>
                <w:rFonts w:ascii="Arial" w:hAnsi="Arial" w:cs="Arial"/>
                <w:sz w:val="20"/>
                <w:szCs w:val="20"/>
              </w:rPr>
            </w:pPr>
          </w:p>
        </w:tc>
      </w:tr>
      <w:tr w:rsidR="00A21F63" w:rsidRPr="00A839D1" w14:paraId="16EAB288" w14:textId="77777777" w:rsidTr="00A21F63">
        <w:trPr>
          <w:trHeight w:val="990"/>
        </w:trPr>
        <w:tc>
          <w:tcPr>
            <w:tcW w:w="4888" w:type="dxa"/>
          </w:tcPr>
          <w:p w14:paraId="7C15A4FA" w14:textId="77777777" w:rsidR="00A21F63" w:rsidRPr="00A839D1" w:rsidRDefault="00A21F63" w:rsidP="00F533B6">
            <w:pPr>
              <w:tabs>
                <w:tab w:val="left" w:pos="1155"/>
              </w:tabs>
              <w:rPr>
                <w:rFonts w:ascii="Arial" w:hAnsi="Arial" w:cs="Arial"/>
                <w:color w:val="000000"/>
                <w:sz w:val="20"/>
                <w:szCs w:val="20"/>
              </w:rPr>
            </w:pPr>
            <w:r w:rsidRPr="00A839D1">
              <w:rPr>
                <w:rFonts w:ascii="Arial" w:hAnsi="Arial" w:cs="Arial"/>
                <w:color w:val="000000"/>
                <w:sz w:val="20"/>
                <w:szCs w:val="20"/>
              </w:rPr>
              <w:t>(Megan)</w:t>
            </w:r>
          </w:p>
          <w:p w14:paraId="656710B7" w14:textId="77777777" w:rsidR="00A21F63" w:rsidRPr="00A839D1" w:rsidRDefault="00A21F63" w:rsidP="00F533B6">
            <w:pPr>
              <w:spacing w:after="200" w:line="276" w:lineRule="auto"/>
              <w:rPr>
                <w:rFonts w:ascii="Arial" w:hAnsi="Arial" w:cs="Arial"/>
                <w:sz w:val="20"/>
                <w:szCs w:val="20"/>
              </w:rPr>
            </w:pPr>
          </w:p>
          <w:p w14:paraId="3DF92D19" w14:textId="77777777" w:rsidR="00A21F63" w:rsidRPr="00A839D1" w:rsidRDefault="00A21F63" w:rsidP="00F533B6">
            <w:pPr>
              <w:rPr>
                <w:rFonts w:ascii="Arial" w:hAnsi="Arial" w:cs="Arial"/>
                <w:sz w:val="20"/>
                <w:szCs w:val="20"/>
              </w:rPr>
            </w:pPr>
          </w:p>
          <w:p w14:paraId="1CB3953F" w14:textId="77777777" w:rsidR="00A21F63" w:rsidRPr="00A839D1" w:rsidRDefault="00A21F63" w:rsidP="00CE7EDC">
            <w:pPr>
              <w:rPr>
                <w:rFonts w:ascii="Arial" w:hAnsi="Arial" w:cs="Arial"/>
                <w:color w:val="000000"/>
                <w:sz w:val="20"/>
                <w:szCs w:val="20"/>
              </w:rPr>
            </w:pPr>
          </w:p>
        </w:tc>
        <w:tc>
          <w:tcPr>
            <w:tcW w:w="4888" w:type="dxa"/>
          </w:tcPr>
          <w:p w14:paraId="16EAB282" w14:textId="17BBDA54"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Networking is really the art of developing very good, high quality relationships that can help enrich your professional life and possibly even advance your career.</w:t>
            </w:r>
          </w:p>
          <w:p w14:paraId="16EAB283" w14:textId="77777777" w:rsidR="00A21F63" w:rsidRPr="00A839D1" w:rsidRDefault="00A21F63" w:rsidP="00CE7EDC">
            <w:pPr>
              <w:rPr>
                <w:rFonts w:ascii="Arial" w:hAnsi="Arial" w:cs="Arial"/>
                <w:sz w:val="20"/>
                <w:szCs w:val="20"/>
              </w:rPr>
            </w:pPr>
          </w:p>
        </w:tc>
      </w:tr>
      <w:tr w:rsidR="00A21F63" w:rsidRPr="00A839D1" w14:paraId="16EAB28C" w14:textId="77777777" w:rsidTr="00A21F63">
        <w:trPr>
          <w:trHeight w:val="990"/>
        </w:trPr>
        <w:tc>
          <w:tcPr>
            <w:tcW w:w="4888" w:type="dxa"/>
          </w:tcPr>
          <w:p w14:paraId="047ED276" w14:textId="1B43F226"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(Nicole)</w:t>
            </w:r>
          </w:p>
        </w:tc>
        <w:tc>
          <w:tcPr>
            <w:tcW w:w="4888" w:type="dxa"/>
          </w:tcPr>
          <w:p w14:paraId="16EAB289" w14:textId="3071455D" w:rsidR="00A21F63" w:rsidRPr="00A839D1" w:rsidRDefault="00A21F63" w:rsidP="00CE7EDC">
            <w:pPr>
              <w:rPr>
                <w:rFonts w:ascii="Arial" w:hAnsi="Arial" w:cs="Arial"/>
                <w:color w:val="000000"/>
                <w:sz w:val="20"/>
                <w:szCs w:val="20"/>
              </w:rPr>
            </w:pPr>
            <w:r w:rsidRPr="00A839D1">
              <w:rPr>
                <w:rFonts w:ascii="Arial" w:hAnsi="Arial" w:cs="Arial"/>
                <w:color w:val="000000"/>
                <w:sz w:val="20"/>
                <w:szCs w:val="20"/>
              </w:rPr>
              <w:t>It’s not about what you know, it’s who you know.</w:t>
            </w:r>
          </w:p>
          <w:p w14:paraId="16EAB28A" w14:textId="77777777" w:rsidR="00A21F63" w:rsidRPr="00A839D1" w:rsidRDefault="00A21F63" w:rsidP="00CE7EDC">
            <w:pPr>
              <w:rPr>
                <w:rFonts w:ascii="Arial" w:hAnsi="Arial" w:cs="Arial"/>
                <w:color w:val="000000"/>
                <w:sz w:val="20"/>
                <w:szCs w:val="20"/>
              </w:rPr>
            </w:pPr>
          </w:p>
        </w:tc>
      </w:tr>
    </w:tbl>
    <w:p w14:paraId="16EAB28D" w14:textId="77777777" w:rsidR="00CE7EDC" w:rsidRDefault="00CE7EDC"/>
    <w:sectPr w:rsidR="00CE7EDC" w:rsidSect="00A839D1">
      <w:headerReference w:type="default" r:id="rId11"/>
      <w:footerReference w:type="default" r:id="rId12"/>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B292" w14:textId="77777777" w:rsidR="008A005F" w:rsidRDefault="008A005F" w:rsidP="005504FB">
      <w:r>
        <w:separator/>
      </w:r>
    </w:p>
  </w:endnote>
  <w:endnote w:type="continuationSeparator" w:id="0">
    <w:p w14:paraId="16EAB293" w14:textId="77777777" w:rsidR="008A005F" w:rsidRDefault="008A005F" w:rsidP="0055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614"/>
      <w:docPartObj>
        <w:docPartGallery w:val="Page Numbers (Bottom of Page)"/>
        <w:docPartUnique/>
      </w:docPartObj>
    </w:sdtPr>
    <w:sdtEndPr/>
    <w:sdtContent>
      <w:p w14:paraId="16EAB294" w14:textId="77777777" w:rsidR="007136D6" w:rsidRDefault="00A839D1">
        <w:pPr>
          <w:pStyle w:val="Footer"/>
          <w:jc w:val="right"/>
        </w:pPr>
        <w:r>
          <w:fldChar w:fldCharType="begin"/>
        </w:r>
        <w:r>
          <w:instrText xml:space="preserve"> PAGE   \* MERGEFORMAT </w:instrText>
        </w:r>
        <w:r>
          <w:fldChar w:fldCharType="separate"/>
        </w:r>
        <w:r w:rsidR="00A21F63">
          <w:rPr>
            <w:noProof/>
          </w:rPr>
          <w:t>1</w:t>
        </w:r>
        <w:r>
          <w:rPr>
            <w:noProof/>
          </w:rPr>
          <w:fldChar w:fldCharType="end"/>
        </w:r>
      </w:p>
    </w:sdtContent>
  </w:sdt>
  <w:p w14:paraId="16EAB295" w14:textId="77777777" w:rsidR="007136D6" w:rsidRDefault="0071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AB290" w14:textId="77777777" w:rsidR="008A005F" w:rsidRDefault="008A005F" w:rsidP="005504FB">
      <w:r>
        <w:separator/>
      </w:r>
    </w:p>
  </w:footnote>
  <w:footnote w:type="continuationSeparator" w:id="0">
    <w:p w14:paraId="16EAB291" w14:textId="77777777" w:rsidR="008A005F" w:rsidRDefault="008A005F" w:rsidP="0055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4211" w14:textId="77777777" w:rsidR="00A21F63" w:rsidRDefault="00A21F63" w:rsidP="00A21F63">
    <w:pPr>
      <w:jc w:val="center"/>
      <w:rPr>
        <w:b/>
      </w:rPr>
    </w:pPr>
    <w:r>
      <w:rPr>
        <w:rFonts w:ascii="Calibri" w:hAnsi="Calibri"/>
        <w:b/>
        <w:noProof/>
        <w:color w:val="000000"/>
        <w:sz w:val="28"/>
        <w:szCs w:val="28"/>
      </w:rPr>
      <w:drawing>
        <wp:inline distT="0" distB="0" distL="0" distR="0" wp14:anchorId="340CCFFA" wp14:editId="6A9375F2">
          <wp:extent cx="2613479" cy="819150"/>
          <wp:effectExtent l="0" t="0" r="0" b="0"/>
          <wp:docPr id="2"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613479" cy="819150"/>
                  </a:xfrm>
                  <a:prstGeom prst="rect">
                    <a:avLst/>
                  </a:prstGeom>
                  <a:noFill/>
                  <a:ln w="9525">
                    <a:noFill/>
                    <a:miter lim="800000"/>
                    <a:headEnd/>
                    <a:tailEnd/>
                  </a:ln>
                </pic:spPr>
              </pic:pic>
            </a:graphicData>
          </a:graphic>
        </wp:inline>
      </w:drawing>
    </w:r>
    <w:r>
      <w:rPr>
        <w:b/>
      </w:rPr>
      <w:t xml:space="preserve"> </w:t>
    </w:r>
  </w:p>
  <w:p w14:paraId="4234365B" w14:textId="77777777" w:rsidR="00A21F63" w:rsidRPr="00A839D1" w:rsidRDefault="00A21F63" w:rsidP="00A21F63">
    <w:pPr>
      <w:jc w:val="center"/>
      <w:rPr>
        <w:rFonts w:ascii="Arial" w:hAnsi="Arial" w:cs="Arial"/>
        <w:sz w:val="28"/>
        <w:szCs w:val="28"/>
      </w:rPr>
    </w:pPr>
    <w:r w:rsidRPr="00A839D1">
      <w:rPr>
        <w:rFonts w:ascii="Arial" w:hAnsi="Arial" w:cs="Arial"/>
        <w:sz w:val="28"/>
        <w:szCs w:val="28"/>
      </w:rPr>
      <w:t>Importance of Networking</w:t>
    </w:r>
  </w:p>
  <w:p w14:paraId="6816216A" w14:textId="77777777" w:rsidR="00A21F63" w:rsidRPr="00A839D1" w:rsidRDefault="00A21F63" w:rsidP="00A21F63">
    <w:pPr>
      <w:jc w:val="center"/>
      <w:rPr>
        <w:rFonts w:ascii="Arial" w:hAnsi="Arial" w:cs="Arial"/>
        <w:i/>
        <w:sz w:val="20"/>
        <w:szCs w:val="20"/>
      </w:rPr>
    </w:pPr>
    <w:r>
      <w:rPr>
        <w:rFonts w:ascii="Arial" w:hAnsi="Arial" w:cs="Arial"/>
        <w:i/>
        <w:sz w:val="20"/>
        <w:szCs w:val="20"/>
      </w:rPr>
      <w:t>Copyright</w:t>
    </w:r>
    <w:r w:rsidRPr="00A839D1">
      <w:rPr>
        <w:rFonts w:ascii="Arial" w:hAnsi="Arial" w:cs="Arial"/>
        <w:i/>
        <w:sz w:val="20"/>
        <w:szCs w:val="20"/>
      </w:rPr>
      <w:t xml:space="preserve"> ©2013</w:t>
    </w:r>
  </w:p>
  <w:p w14:paraId="508D138A" w14:textId="77777777" w:rsidR="00A21F63" w:rsidRDefault="00A21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E7EDC"/>
    <w:rsid w:val="00302958"/>
    <w:rsid w:val="00432E80"/>
    <w:rsid w:val="005504FB"/>
    <w:rsid w:val="005542CC"/>
    <w:rsid w:val="00592A97"/>
    <w:rsid w:val="005D3608"/>
    <w:rsid w:val="007136D6"/>
    <w:rsid w:val="00873803"/>
    <w:rsid w:val="008A005F"/>
    <w:rsid w:val="008E6085"/>
    <w:rsid w:val="00A21F63"/>
    <w:rsid w:val="00A32A03"/>
    <w:rsid w:val="00A44D93"/>
    <w:rsid w:val="00A839D1"/>
    <w:rsid w:val="00B04432"/>
    <w:rsid w:val="00C77610"/>
    <w:rsid w:val="00CE7EDC"/>
    <w:rsid w:val="00E53E57"/>
    <w:rsid w:val="00E7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6E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7E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EDC"/>
    <w:rPr>
      <w:rFonts w:ascii="Times New Roman" w:eastAsia="Times New Roman" w:hAnsi="Times New Roman" w:cs="Times New Roman"/>
      <w:b/>
      <w:bCs/>
      <w:sz w:val="24"/>
      <w:szCs w:val="24"/>
    </w:rPr>
  </w:style>
  <w:style w:type="paragraph" w:styleId="BodyText">
    <w:name w:val="Body Text"/>
    <w:basedOn w:val="Normal"/>
    <w:link w:val="BodyTextChar"/>
    <w:rsid w:val="00CE7EDC"/>
    <w:pPr>
      <w:tabs>
        <w:tab w:val="left" w:pos="4301"/>
      </w:tabs>
    </w:pPr>
    <w:rPr>
      <w:sz w:val="16"/>
    </w:rPr>
  </w:style>
  <w:style w:type="character" w:customStyle="1" w:styleId="BodyTextChar">
    <w:name w:val="Body Text Char"/>
    <w:basedOn w:val="DefaultParagraphFont"/>
    <w:link w:val="BodyText"/>
    <w:rsid w:val="00CE7EDC"/>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CE7EDC"/>
    <w:rPr>
      <w:rFonts w:ascii="Tahoma" w:hAnsi="Tahoma" w:cs="Tahoma"/>
      <w:sz w:val="16"/>
      <w:szCs w:val="16"/>
    </w:rPr>
  </w:style>
  <w:style w:type="character" w:customStyle="1" w:styleId="BalloonTextChar">
    <w:name w:val="Balloon Text Char"/>
    <w:basedOn w:val="DefaultParagraphFont"/>
    <w:link w:val="BalloonText"/>
    <w:uiPriority w:val="99"/>
    <w:semiHidden/>
    <w:rsid w:val="00CE7EDC"/>
    <w:rPr>
      <w:rFonts w:ascii="Tahoma" w:eastAsia="Times New Roman" w:hAnsi="Tahoma" w:cs="Tahoma"/>
      <w:sz w:val="16"/>
      <w:szCs w:val="16"/>
    </w:rPr>
  </w:style>
  <w:style w:type="paragraph" w:styleId="Header">
    <w:name w:val="header"/>
    <w:basedOn w:val="Normal"/>
    <w:link w:val="HeaderChar"/>
    <w:uiPriority w:val="99"/>
    <w:unhideWhenUsed/>
    <w:rsid w:val="005504FB"/>
    <w:pPr>
      <w:tabs>
        <w:tab w:val="center" w:pos="4680"/>
        <w:tab w:val="right" w:pos="9360"/>
      </w:tabs>
    </w:pPr>
  </w:style>
  <w:style w:type="character" w:customStyle="1" w:styleId="HeaderChar">
    <w:name w:val="Header Char"/>
    <w:basedOn w:val="DefaultParagraphFont"/>
    <w:link w:val="Header"/>
    <w:uiPriority w:val="99"/>
    <w:rsid w:val="00550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4FB"/>
    <w:pPr>
      <w:tabs>
        <w:tab w:val="center" w:pos="4680"/>
        <w:tab w:val="right" w:pos="9360"/>
      </w:tabs>
    </w:pPr>
  </w:style>
  <w:style w:type="character" w:customStyle="1" w:styleId="FooterChar">
    <w:name w:val="Footer Char"/>
    <w:basedOn w:val="DefaultParagraphFont"/>
    <w:link w:val="Footer"/>
    <w:uiPriority w:val="99"/>
    <w:rsid w:val="005504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A9BB-F774-42D9-A3FB-06E2153B0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D66288-8792-4C88-880D-0486CB9702FF}">
  <ds:schemaRefs>
    <ds:schemaRef ds:uri="http://schemas.microsoft.com/sharepoint/v3/contenttype/forms"/>
  </ds:schemaRefs>
</ds:datastoreItem>
</file>

<file path=customXml/itemProps3.xml><?xml version="1.0" encoding="utf-8"?>
<ds:datastoreItem xmlns:ds="http://schemas.openxmlformats.org/officeDocument/2006/customXml" ds:itemID="{548D7986-3035-4ACF-A9A2-959F11805233}">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0CDD50-3026-43BA-861F-EB01F3B2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5</cp:revision>
  <dcterms:created xsi:type="dcterms:W3CDTF">2010-03-01T15:20:00Z</dcterms:created>
  <dcterms:modified xsi:type="dcterms:W3CDTF">2013-10-07T19:40:00Z</dcterms:modified>
</cp:coreProperties>
</file>