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9" w:rsidRDefault="00D32BA9" w:rsidP="00D32BA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  <w:r w:rsidRPr="003C69D9">
        <w:rPr>
          <w:rFonts w:ascii="Verdana" w:hAnsi="Verdana" w:cs="Verdana"/>
          <w:noProof/>
          <w:color w:val="009BC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9B9325" wp14:editId="5C68B640">
            <wp:simplePos x="0" y="0"/>
            <wp:positionH relativeFrom="column">
              <wp:posOffset>1628775</wp:posOffset>
            </wp:positionH>
            <wp:positionV relativeFrom="paragraph">
              <wp:posOffset>-266700</wp:posOffset>
            </wp:positionV>
            <wp:extent cx="2733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A9" w:rsidRDefault="00D32BA9" w:rsidP="00D32BA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</w:p>
    <w:p w:rsidR="00D32BA9" w:rsidRPr="001A0C29" w:rsidRDefault="00D32BA9" w:rsidP="00D32BA9">
      <w:pPr>
        <w:jc w:val="center"/>
        <w:rPr>
          <w:u w:val="single"/>
        </w:rPr>
      </w:pPr>
      <w:r>
        <w:rPr>
          <w:rFonts w:ascii="Verdana" w:hAnsi="Verdana" w:cs="Verdana"/>
          <w:color w:val="009BCD"/>
          <w:sz w:val="32"/>
          <w:szCs w:val="32"/>
          <w:u w:val="single"/>
        </w:rPr>
        <w:t>Advice from Graduates</w:t>
      </w:r>
    </w:p>
    <w:p w:rsidR="00D32BA9" w:rsidRDefault="00D32BA9" w:rsidP="00D32BA9">
      <w:pPr>
        <w:rPr>
          <w:rFonts w:ascii="Verdana" w:hAnsi="Verdana" w:cs="Verdana"/>
          <w:b/>
          <w:bCs/>
          <w:color w:val="00CD00"/>
        </w:rPr>
      </w:pPr>
      <w:r>
        <w:rPr>
          <w:rFonts w:ascii="Verdana" w:hAnsi="Verdana" w:cs="Verdana"/>
          <w:b/>
          <w:bCs/>
          <w:color w:val="00CD00"/>
        </w:rPr>
        <w:t>BASIC TIPS:</w:t>
      </w:r>
    </w:p>
    <w:p w:rsidR="00022F68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Do your home</w:t>
      </w:r>
      <w:r w:rsidR="00022F68">
        <w:rPr>
          <w:rFonts w:ascii="Verdana" w:hAnsi="Verdana" w:cs="Verdana"/>
          <w:bCs/>
        </w:rPr>
        <w:t>work</w:t>
      </w:r>
      <w:r w:rsidR="00096A7F">
        <w:rPr>
          <w:rFonts w:ascii="Verdana" w:hAnsi="Verdana" w:cs="Verdana"/>
          <w:bCs/>
        </w:rPr>
        <w:t>. Know the organization that you want to work for</w:t>
      </w:r>
      <w:r>
        <w:rPr>
          <w:rFonts w:ascii="Verdana" w:hAnsi="Verdana" w:cs="Verdana"/>
          <w:bCs/>
        </w:rPr>
        <w:t xml:space="preserve">. </w:t>
      </w:r>
    </w:p>
    <w:p w:rsidR="00022F68" w:rsidRPr="00022F68" w:rsidRDefault="00022F68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022F68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Research! Understand the corpora</w:t>
      </w:r>
      <w:r w:rsidR="00022F68">
        <w:rPr>
          <w:rFonts w:ascii="Verdana" w:hAnsi="Verdana" w:cs="Verdana"/>
          <w:bCs/>
        </w:rPr>
        <w:t>te structure, history, products</w:t>
      </w:r>
      <w:r>
        <w:rPr>
          <w:rFonts w:ascii="Verdana" w:hAnsi="Verdana" w:cs="Verdana"/>
          <w:bCs/>
        </w:rPr>
        <w:t xml:space="preserve"> </w:t>
      </w:r>
      <w:r w:rsidR="00022F68">
        <w:rPr>
          <w:rFonts w:ascii="Verdana" w:hAnsi="Verdana" w:cs="Verdana"/>
          <w:bCs/>
        </w:rPr>
        <w:t xml:space="preserve">and services of the company </w:t>
      </w:r>
      <w:r w:rsidR="00096A7F">
        <w:rPr>
          <w:rFonts w:ascii="Verdana" w:hAnsi="Verdana" w:cs="Verdana"/>
          <w:bCs/>
        </w:rPr>
        <w:t xml:space="preserve">as well as the position that </w:t>
      </w:r>
      <w:r w:rsidR="00022F68">
        <w:rPr>
          <w:rFonts w:ascii="Verdana" w:hAnsi="Verdana" w:cs="Verdana"/>
          <w:bCs/>
        </w:rPr>
        <w:t>you’re</w:t>
      </w:r>
      <w:r w:rsidR="00096A7F">
        <w:rPr>
          <w:rFonts w:ascii="Verdana" w:hAnsi="Verdana" w:cs="Verdana"/>
          <w:bCs/>
        </w:rPr>
        <w:t xml:space="preserve"> interviewing for</w:t>
      </w:r>
      <w:r>
        <w:rPr>
          <w:rFonts w:ascii="Verdana" w:hAnsi="Verdana" w:cs="Verdana"/>
          <w:bCs/>
        </w:rPr>
        <w:t xml:space="preserve">. The amount of research </w:t>
      </w:r>
      <w:r w:rsidR="00096A7F">
        <w:rPr>
          <w:rFonts w:ascii="Verdana" w:hAnsi="Verdana" w:cs="Verdana"/>
          <w:bCs/>
        </w:rPr>
        <w:t>you do can either set you apart</w:t>
      </w:r>
      <w:r>
        <w:rPr>
          <w:rFonts w:ascii="Verdana" w:hAnsi="Verdana" w:cs="Verdana"/>
          <w:bCs/>
        </w:rPr>
        <w:t xml:space="preserve"> </w:t>
      </w:r>
      <w:r w:rsidR="00096A7F">
        <w:rPr>
          <w:rFonts w:ascii="Verdana" w:hAnsi="Verdana" w:cs="Verdana"/>
          <w:bCs/>
        </w:rPr>
        <w:t xml:space="preserve">in a positive light or </w:t>
      </w:r>
      <w:r>
        <w:rPr>
          <w:rFonts w:ascii="Verdana" w:hAnsi="Verdana" w:cs="Verdana"/>
          <w:bCs/>
        </w:rPr>
        <w:t xml:space="preserve">derail an interview. </w:t>
      </w:r>
    </w:p>
    <w:p w:rsidR="00022F68" w:rsidRPr="00022F68" w:rsidRDefault="00022F68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D32BA9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 w:rsidRPr="00022F68">
        <w:rPr>
          <w:rFonts w:ascii="Verdana" w:hAnsi="Verdana" w:cs="Verdana"/>
          <w:bCs/>
        </w:rPr>
        <w:t xml:space="preserve">Keep updated on </w:t>
      </w:r>
      <w:r w:rsidR="00096A7F">
        <w:rPr>
          <w:rFonts w:ascii="Verdana" w:hAnsi="Verdana" w:cs="Verdana"/>
          <w:bCs/>
        </w:rPr>
        <w:t>recent events and press releases with the company and the economy in general so you know what’s going</w:t>
      </w:r>
      <w:r w:rsidRPr="00022F68">
        <w:rPr>
          <w:rFonts w:ascii="Verdana" w:hAnsi="Verdana" w:cs="Verdana"/>
          <w:bCs/>
        </w:rPr>
        <w:t>.</w:t>
      </w:r>
    </w:p>
    <w:p w:rsidR="00D32BA9" w:rsidRPr="00D32BA9" w:rsidRDefault="00D32BA9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022F68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Take</w:t>
      </w:r>
      <w:r w:rsidR="00096A7F">
        <w:rPr>
          <w:rFonts w:ascii="Verdana" w:hAnsi="Verdana" w:cs="Verdana"/>
          <w:bCs/>
        </w:rPr>
        <w:t xml:space="preserve"> your college studies </w:t>
      </w:r>
      <w:r>
        <w:rPr>
          <w:rFonts w:ascii="Verdana" w:hAnsi="Verdana" w:cs="Verdana"/>
          <w:bCs/>
        </w:rPr>
        <w:t xml:space="preserve">seriously. College is an opportunity to learn and grow. Go deep in your field of study. Don’t just stop at the bare minimum. </w:t>
      </w:r>
    </w:p>
    <w:p w:rsidR="00022F68" w:rsidRPr="00022F68" w:rsidRDefault="00022F68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D32BA9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Keep your GPA up! A lot of companies have a set minimum GPA for applicants. Your GPA alone can disqualify you from even being l</w:t>
      </w:r>
      <w:r w:rsidR="00096A7F">
        <w:rPr>
          <w:rFonts w:ascii="Verdana" w:hAnsi="Verdana" w:cs="Verdana"/>
          <w:bCs/>
        </w:rPr>
        <w:t>ooked at by some companies</w:t>
      </w:r>
      <w:r>
        <w:rPr>
          <w:rFonts w:ascii="Verdana" w:hAnsi="Verdana" w:cs="Verdana"/>
          <w:bCs/>
        </w:rPr>
        <w:t xml:space="preserve">. </w:t>
      </w:r>
    </w:p>
    <w:p w:rsidR="00022F68" w:rsidRPr="00022F68" w:rsidRDefault="00022F68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D32BA9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Start your job search early. Take th</w:t>
      </w:r>
      <w:r w:rsidR="00096A7F">
        <w:rPr>
          <w:rFonts w:ascii="Verdana" w:hAnsi="Verdana" w:cs="Verdana"/>
          <w:bCs/>
        </w:rPr>
        <w:t>e time to find experiences such as</w:t>
      </w:r>
      <w:r>
        <w:rPr>
          <w:rFonts w:ascii="Verdana" w:hAnsi="Verdana" w:cs="Verdana"/>
          <w:bCs/>
        </w:rPr>
        <w:t xml:space="preserve"> internships</w:t>
      </w:r>
      <w:r w:rsidR="00022F68">
        <w:rPr>
          <w:rFonts w:ascii="Verdana" w:hAnsi="Verdana" w:cs="Verdana"/>
          <w:bCs/>
        </w:rPr>
        <w:t xml:space="preserve"> and co-ops</w:t>
      </w:r>
      <w:r>
        <w:rPr>
          <w:rFonts w:ascii="Verdana" w:hAnsi="Verdana" w:cs="Verdana"/>
          <w:bCs/>
        </w:rPr>
        <w:t xml:space="preserve"> to help you figure out what you want to do. Connect with college alumni and </w:t>
      </w:r>
      <w:r w:rsidR="00096A7F">
        <w:rPr>
          <w:rFonts w:ascii="Verdana" w:hAnsi="Verdana" w:cs="Verdana"/>
          <w:bCs/>
        </w:rPr>
        <w:t xml:space="preserve">if possible </w:t>
      </w:r>
      <w:r>
        <w:rPr>
          <w:rFonts w:ascii="Verdana" w:hAnsi="Verdana" w:cs="Verdana"/>
          <w:bCs/>
        </w:rPr>
        <w:t xml:space="preserve">identify a mentor as early as possible. </w:t>
      </w:r>
    </w:p>
    <w:p w:rsidR="00022F68" w:rsidRPr="00022F68" w:rsidRDefault="00022F68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022F68" w:rsidRPr="00022F68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Be yourself and don’t be afraid to</w:t>
      </w:r>
      <w:r w:rsidR="00096A7F">
        <w:rPr>
          <w:rFonts w:ascii="Verdana" w:hAnsi="Verdana" w:cs="Verdana"/>
          <w:bCs/>
        </w:rPr>
        <w:t xml:space="preserve"> seek help. Showcase your</w:t>
      </w:r>
      <w:r>
        <w:rPr>
          <w:rFonts w:ascii="Verdana" w:hAnsi="Verdana" w:cs="Verdana"/>
          <w:bCs/>
        </w:rPr>
        <w:t xml:space="preserve"> personality. This will help employers understand what you can bring to the table. </w:t>
      </w:r>
    </w:p>
    <w:p w:rsidR="00022F68" w:rsidRPr="00022F68" w:rsidRDefault="00022F68" w:rsidP="00022F68">
      <w:pPr>
        <w:pStyle w:val="ListParagraph"/>
        <w:ind w:left="90"/>
        <w:rPr>
          <w:rFonts w:ascii="Verdana" w:hAnsi="Verdana" w:cs="Verdana"/>
          <w:b/>
          <w:bCs/>
        </w:rPr>
      </w:pPr>
    </w:p>
    <w:p w:rsidR="00D32BA9" w:rsidRPr="00D32BA9" w:rsidRDefault="00D32BA9" w:rsidP="00022F68">
      <w:pPr>
        <w:pStyle w:val="ListParagraph"/>
        <w:numPr>
          <w:ilvl w:val="0"/>
          <w:numId w:val="2"/>
        </w:numPr>
        <w:ind w:left="9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Approach professors and utilize college career centers with all o</w:t>
      </w:r>
      <w:r w:rsidR="00096A7F">
        <w:rPr>
          <w:rFonts w:ascii="Verdana" w:hAnsi="Verdana" w:cs="Verdana"/>
          <w:bCs/>
        </w:rPr>
        <w:t xml:space="preserve">f your pre-interview questions such </w:t>
      </w:r>
      <w:r>
        <w:rPr>
          <w:rFonts w:ascii="Verdana" w:hAnsi="Verdana" w:cs="Verdana"/>
          <w:bCs/>
        </w:rPr>
        <w:t>whe</w:t>
      </w:r>
      <w:r w:rsidR="00096A7F">
        <w:rPr>
          <w:rFonts w:ascii="Verdana" w:hAnsi="Verdana" w:cs="Verdana"/>
          <w:bCs/>
        </w:rPr>
        <w:t xml:space="preserve">n to talk about salary or </w:t>
      </w:r>
      <w:bookmarkStart w:id="0" w:name="_GoBack"/>
      <w:bookmarkEnd w:id="0"/>
      <w:r>
        <w:rPr>
          <w:rFonts w:ascii="Verdana" w:hAnsi="Verdana" w:cs="Verdana"/>
          <w:bCs/>
        </w:rPr>
        <w:t>what to wear on an interview. You’re surrounded with reso</w:t>
      </w:r>
      <w:r w:rsidR="00F057B4">
        <w:rPr>
          <w:rFonts w:ascii="Verdana" w:hAnsi="Verdana" w:cs="Verdana"/>
          <w:bCs/>
        </w:rPr>
        <w:t>urces and information. T</w:t>
      </w:r>
      <w:r>
        <w:rPr>
          <w:rFonts w:ascii="Verdana" w:hAnsi="Verdana" w:cs="Verdana"/>
          <w:bCs/>
        </w:rPr>
        <w:t>ake advantage of it!</w:t>
      </w:r>
    </w:p>
    <w:p w:rsidR="00E7285A" w:rsidRDefault="00E7285A" w:rsidP="00022F68">
      <w:pPr>
        <w:ind w:left="90"/>
      </w:pPr>
    </w:p>
    <w:sectPr w:rsidR="00E7285A" w:rsidSect="002D4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60B"/>
    <w:multiLevelType w:val="hybridMultilevel"/>
    <w:tmpl w:val="8BAA5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77984"/>
    <w:multiLevelType w:val="hybridMultilevel"/>
    <w:tmpl w:val="18B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9"/>
    <w:rsid w:val="00022F68"/>
    <w:rsid w:val="00096A7F"/>
    <w:rsid w:val="002D4094"/>
    <w:rsid w:val="00847FF7"/>
    <w:rsid w:val="009D288E"/>
    <w:rsid w:val="00D32BA9"/>
    <w:rsid w:val="00E7285A"/>
    <w:rsid w:val="00F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Anderson</dc:creator>
  <cp:lastModifiedBy>KE Computer</cp:lastModifiedBy>
  <cp:revision>2</cp:revision>
  <dcterms:created xsi:type="dcterms:W3CDTF">2014-07-26T16:50:00Z</dcterms:created>
  <dcterms:modified xsi:type="dcterms:W3CDTF">2014-07-26T16:50:00Z</dcterms:modified>
</cp:coreProperties>
</file>